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516C1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绩效发放操作说明</w:t>
      </w:r>
    </w:p>
    <w:p w14:paraId="53389041">
      <w:pPr>
        <w:rPr>
          <w:rFonts w:hint="eastAsia" w:ascii="宋体" w:hAnsi="宋体"/>
          <w:bCs/>
          <w:sz w:val="30"/>
          <w:szCs w:val="30"/>
          <w:highlight w:val="yellow"/>
        </w:rPr>
      </w:pPr>
    </w:p>
    <w:p w14:paraId="755D8640">
      <w:pPr>
        <w:rPr>
          <w:rFonts w:ascii="宋体" w:hAnsi="宋体"/>
          <w:bCs/>
          <w:sz w:val="30"/>
          <w:szCs w:val="30"/>
          <w:highlight w:val="yellow"/>
        </w:rPr>
      </w:pPr>
      <w:r>
        <w:rPr>
          <w:rFonts w:hint="eastAsia" w:ascii="宋体" w:hAnsi="宋体"/>
          <w:bCs/>
          <w:sz w:val="30"/>
          <w:szCs w:val="30"/>
          <w:highlight w:val="yellow"/>
        </w:rPr>
        <w:t>绩效发放具体操作流程如下：</w:t>
      </w:r>
    </w:p>
    <w:p w14:paraId="47FBA987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项目负责人填写</w:t>
      </w:r>
      <w:r>
        <w:rPr>
          <w:rFonts w:hint="eastAsia"/>
          <w:sz w:val="30"/>
          <w:szCs w:val="30"/>
          <w:lang w:eastAsia="zh-CN"/>
        </w:rPr>
        <w:t>以下材料：</w:t>
      </w:r>
    </w:p>
    <w:p w14:paraId="604F297E"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b/>
          <w:bCs/>
          <w:sz w:val="30"/>
          <w:szCs w:val="30"/>
          <w:lang w:eastAsia="zh-CN"/>
        </w:rPr>
        <w:t>《四川大学酬金申报单》</w:t>
      </w:r>
      <w:r>
        <w:rPr>
          <w:rFonts w:hint="eastAsia"/>
          <w:sz w:val="30"/>
          <w:szCs w:val="30"/>
          <w:lang w:eastAsia="zh-CN"/>
        </w:rPr>
        <w:t>（登录川大</w:t>
      </w:r>
      <w:r>
        <w:rPr>
          <w:rFonts w:hint="eastAsia"/>
          <w:sz w:val="30"/>
          <w:szCs w:val="30"/>
        </w:rPr>
        <w:t>财务系统</w:t>
      </w:r>
      <w:r>
        <w:rPr>
          <w:rFonts w:hint="eastAsia"/>
          <w:sz w:val="30"/>
          <w:szCs w:val="30"/>
          <w:lang w:eastAsia="zh-CN"/>
        </w:rPr>
        <w:t>：</w:t>
      </w:r>
      <w:r>
        <w:rPr>
          <w:rFonts w:hint="eastAsia"/>
          <w:sz w:val="30"/>
          <w:szCs w:val="30"/>
          <w:lang w:eastAsia="zh-CN"/>
        </w:rPr>
        <w:fldChar w:fldCharType="begin"/>
      </w:r>
      <w:r>
        <w:rPr>
          <w:rFonts w:hint="eastAsia"/>
          <w:sz w:val="30"/>
          <w:szCs w:val="30"/>
          <w:lang w:eastAsia="zh-CN"/>
        </w:rPr>
        <w:instrText xml:space="preserve"> HYPERLINK "http://fdinfo.scu.edu.cn/WFManager/login.jsp" </w:instrText>
      </w:r>
      <w:r>
        <w:rPr>
          <w:rFonts w:hint="eastAsia"/>
          <w:sz w:val="30"/>
          <w:szCs w:val="30"/>
          <w:lang w:eastAsia="zh-CN"/>
        </w:rPr>
        <w:fldChar w:fldCharType="separate"/>
      </w:r>
      <w:r>
        <w:rPr>
          <w:rStyle w:val="6"/>
          <w:rFonts w:hint="eastAsia"/>
          <w:sz w:val="30"/>
          <w:szCs w:val="30"/>
          <w:lang w:eastAsia="zh-CN"/>
        </w:rPr>
        <w:t>http://fdinfo.scu.edu.cn/WFManager/login.jsp</w:t>
      </w:r>
      <w:r>
        <w:rPr>
          <w:rFonts w:hint="eastAsia"/>
          <w:sz w:val="30"/>
          <w:szCs w:val="30"/>
          <w:lang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提交生成</w:t>
      </w:r>
      <w:r>
        <w:rPr>
          <w:rFonts w:hint="eastAsia"/>
          <w:sz w:val="30"/>
          <w:szCs w:val="30"/>
          <w:lang w:eastAsia="zh-CN"/>
        </w:rPr>
        <w:t>并打印</w:t>
      </w:r>
      <w:r>
        <w:rPr>
          <w:rFonts w:hint="eastAsia"/>
          <w:sz w:val="30"/>
          <w:szCs w:val="30"/>
        </w:rPr>
        <w:t>）</w:t>
      </w:r>
    </w:p>
    <w:p w14:paraId="2AE58ABB">
      <w:pPr>
        <w:jc w:val="both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b/>
          <w:bCs/>
          <w:sz w:val="30"/>
          <w:szCs w:val="30"/>
          <w:lang w:eastAsia="zh-CN"/>
        </w:rPr>
        <w:t>《绩效考核发放表（2021版）》或《重大科研项目绩效考核发放表（</w:t>
      </w:r>
      <w:r>
        <w:rPr>
          <w:rFonts w:hint="eastAsia"/>
          <w:b/>
          <w:bCs/>
          <w:sz w:val="30"/>
          <w:szCs w:val="30"/>
          <w:lang w:val="en-US" w:eastAsia="zh-CN"/>
        </w:rPr>
        <w:t>2021版</w:t>
      </w:r>
      <w:r>
        <w:rPr>
          <w:rFonts w:hint="eastAsia"/>
          <w:b/>
          <w:bCs/>
          <w:sz w:val="30"/>
          <w:szCs w:val="30"/>
          <w:lang w:eastAsia="zh-CN"/>
        </w:rPr>
        <w:t>）》（</w:t>
      </w:r>
      <w:r>
        <w:rPr>
          <w:rFonts w:hint="eastAsia"/>
          <w:sz w:val="30"/>
          <w:szCs w:val="30"/>
          <w:lang w:eastAsia="zh-CN"/>
        </w:rPr>
        <w:t>根据各自的项目选填对应的发放表</w:t>
      </w:r>
      <w:r>
        <w:rPr>
          <w:rFonts w:hint="eastAsia"/>
          <w:b/>
          <w:bCs/>
          <w:sz w:val="30"/>
          <w:szCs w:val="30"/>
          <w:lang w:eastAsia="zh-CN"/>
        </w:rPr>
        <w:t>）</w:t>
      </w:r>
    </w:p>
    <w:p w14:paraId="6C745923"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以上材料均打印纸质版，负责人签字</w:t>
      </w:r>
      <w:r>
        <w:rPr>
          <w:rFonts w:hint="eastAsia"/>
          <w:sz w:val="30"/>
          <w:szCs w:val="30"/>
        </w:rPr>
        <w:t>。</w:t>
      </w:r>
    </w:p>
    <w:p w14:paraId="7E7D0466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 xml:space="preserve">2 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  <w:lang w:val="en-US" w:eastAsia="zh-CN"/>
        </w:rPr>
        <w:t>持上述材料到医院科技部（水塔楼1047室）审核签字——临床学院盖章（老八教202室）（如项目是首次发放绩效，绩效考核及发放计划审批表还需到川大望江校区行政楼339办公室审核盖章，项目组保留原件，此后按计划发放绩效时持复印件到望江校区行政楼339加盖公章即可）</w:t>
      </w:r>
    </w:p>
    <w:p w14:paraId="5F8CF867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3、以上材料投递到财务处办理（以下投递地点均可：医院行政楼1042室陈媛媛老师处、华西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校区财务报账点、望江校区财务处）</w:t>
      </w:r>
    </w:p>
    <w:p w14:paraId="1406C73C">
      <w:pPr>
        <w:rPr>
          <w:rFonts w:hint="eastAsia"/>
          <w:sz w:val="30"/>
          <w:szCs w:val="30"/>
          <w:lang w:eastAsia="zh-CN"/>
        </w:rPr>
      </w:pPr>
    </w:p>
    <w:p w14:paraId="2B940AB1">
      <w:pPr>
        <w:rPr>
          <w:rFonts w:hint="eastAsia" w:ascii="宋体" w:hAnsi="宋体"/>
          <w:bCs/>
          <w:sz w:val="30"/>
          <w:szCs w:val="30"/>
          <w:highlight w:val="yellow"/>
          <w:lang w:val="en-US" w:eastAsia="zh-CN"/>
        </w:rPr>
      </w:pPr>
      <w:r>
        <w:rPr>
          <w:rFonts w:hint="eastAsia" w:ascii="宋体" w:hAnsi="宋体"/>
          <w:bCs/>
          <w:sz w:val="30"/>
          <w:szCs w:val="30"/>
          <w:highlight w:val="yellow"/>
          <w:lang w:val="en-US" w:eastAsia="zh-CN"/>
        </w:rPr>
        <w:t>注意事项：</w:t>
      </w:r>
    </w:p>
    <w:p w14:paraId="28A81714">
      <w:pPr>
        <w:pStyle w:val="9"/>
        <w:numPr>
          <w:ilvl w:val="0"/>
          <w:numId w:val="0"/>
        </w:numPr>
        <w:spacing w:line="360" w:lineRule="auto"/>
        <w:ind w:left="6"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1、“</w:t>
      </w:r>
      <w:r>
        <w:rPr>
          <w:rFonts w:hint="eastAsia"/>
          <w:b/>
          <w:bCs/>
          <w:sz w:val="30"/>
          <w:szCs w:val="30"/>
          <w:lang w:val="en-US" w:eastAsia="zh-CN"/>
        </w:rPr>
        <w:t>绩效</w:t>
      </w:r>
      <w:r>
        <w:rPr>
          <w:rFonts w:hint="eastAsia"/>
          <w:sz w:val="30"/>
          <w:szCs w:val="30"/>
          <w:lang w:val="en-US" w:eastAsia="zh-CN"/>
        </w:rPr>
        <w:t>”属于间接经费的一部分，由项目负责人根据项目组成员实际贡献进行分配发放（含项目负责人本人）。符合下列条件之一方可发放绩效：（1）已按任务书规定完成年度科研任务，并按上级管理部门要求提交了年度总结或进展报告（含年度经费决算）；（2）已进行并通过中期检查；（3）已办理完成结题手续。</w:t>
      </w:r>
    </w:p>
    <w:p w14:paraId="06003FBC">
      <w:pPr>
        <w:pStyle w:val="9"/>
        <w:numPr>
          <w:ilvl w:val="0"/>
          <w:numId w:val="0"/>
        </w:numPr>
        <w:spacing w:line="360" w:lineRule="auto"/>
        <w:ind w:left="6"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2、课题未结题前可发放80%的总绩效，也可结题后可一次性发放完。</w:t>
      </w:r>
      <w:r>
        <w:rPr>
          <w:rFonts w:hint="eastAsia"/>
          <w:b/>
          <w:bCs/>
          <w:sz w:val="30"/>
          <w:szCs w:val="30"/>
          <w:lang w:val="en-US" w:eastAsia="zh-CN"/>
        </w:rPr>
        <w:t>发放的方式</w:t>
      </w:r>
      <w:r>
        <w:rPr>
          <w:rFonts w:hint="eastAsia"/>
          <w:sz w:val="30"/>
          <w:szCs w:val="30"/>
          <w:lang w:val="en-US" w:eastAsia="zh-CN"/>
        </w:rPr>
        <w:t>：（1）年终一次性发放，该方式只能在每年一月份发放；（2）按月发放，绩效平均分配到12个月，并入个月工资薪金合并计税；（3）部分绩效并入年终发放并计税，部分并入各月工资薪金发放并计税；（4）选适当月份一次性发放</w:t>
      </w:r>
    </w:p>
    <w:p w14:paraId="4C35D8FE">
      <w:pPr>
        <w:pStyle w:val="9"/>
        <w:numPr>
          <w:ilvl w:val="0"/>
          <w:numId w:val="0"/>
        </w:numPr>
        <w:spacing w:line="360" w:lineRule="auto"/>
        <w:rPr>
          <w:rFonts w:hint="eastAsia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98E1F1"/>
    <w:multiLevelType w:val="singleLevel"/>
    <w:tmpl w:val="9898E1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75843"/>
    <w:rsid w:val="00147E33"/>
    <w:rsid w:val="001B36D9"/>
    <w:rsid w:val="001F767A"/>
    <w:rsid w:val="003A7329"/>
    <w:rsid w:val="004747DB"/>
    <w:rsid w:val="00475843"/>
    <w:rsid w:val="005658F5"/>
    <w:rsid w:val="00744AB3"/>
    <w:rsid w:val="00B3437B"/>
    <w:rsid w:val="00C86C0F"/>
    <w:rsid w:val="00CE6398"/>
    <w:rsid w:val="00D7323C"/>
    <w:rsid w:val="00F01D8E"/>
    <w:rsid w:val="00FA3FC4"/>
    <w:rsid w:val="00FD5917"/>
    <w:rsid w:val="00FE49B3"/>
    <w:rsid w:val="01AE6AD1"/>
    <w:rsid w:val="06CB4C8F"/>
    <w:rsid w:val="0D6E150E"/>
    <w:rsid w:val="19FC2AAE"/>
    <w:rsid w:val="1A3A75D5"/>
    <w:rsid w:val="23956D52"/>
    <w:rsid w:val="27D85674"/>
    <w:rsid w:val="2801661F"/>
    <w:rsid w:val="2D8C74E1"/>
    <w:rsid w:val="343D18EC"/>
    <w:rsid w:val="38796884"/>
    <w:rsid w:val="3EA0038A"/>
    <w:rsid w:val="57950D1A"/>
    <w:rsid w:val="5B860C62"/>
    <w:rsid w:val="61C23970"/>
    <w:rsid w:val="754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598</Words>
  <Characters>662</Characters>
  <Lines>1</Lines>
  <Paragraphs>1</Paragraphs>
  <TotalTime>3</TotalTime>
  <ScaleCrop>false</ScaleCrop>
  <LinksUpToDate>false</LinksUpToDate>
  <CharactersWithSpaces>665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2017-06-22T08:30:00Z</dcterms:created>
  <dc:creator>lenovo</dc:creator>
  <cp:lastModifiedBy>练</cp:lastModifiedBy>
  <cp:lastPrinted>2017-06-23T00:52:00Z</cp:lastPrinted>
  <dcterms:modified xsi:type="dcterms:W3CDTF">2026-01-19T09:37:39Z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904905203BE74ED8905B68A4F90B6E17</vt:lpwstr>
  </property>
  <property fmtid="{D5CDD505-2E9C-101B-9397-08002B2CF9AE}" pid="4" name="KSOTemplateDocerSaveRecord">
    <vt:lpwstr>eyJoZGlkIjoiMjFiODQ4NjlhZDI5Mjk4Y2ZmNjIwNmQyMTYwODFmMmYiLCJ1c2VySWQiOiI3NjQxMzY5NDkifQ==</vt:lpwstr>
  </property>
</Properties>
</file>